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58" w:rsidRDefault="003C0C58">
      <w:r>
        <w:t>от 17.11.2015</w:t>
      </w:r>
    </w:p>
    <w:p w:rsidR="003C0C58" w:rsidRDefault="003C0C58"/>
    <w:p w:rsidR="003C0C58" w:rsidRDefault="003C0C58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3C0C58" w:rsidRDefault="003C0C58">
      <w:r>
        <w:t>Общество с ограниченной ответственностью «Нова-проект» ИНН 2460092692</w:t>
      </w:r>
    </w:p>
    <w:p w:rsidR="003C0C58" w:rsidRDefault="003C0C5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C0C58"/>
    <w:rsid w:val="00045D12"/>
    <w:rsid w:val="003C0C5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